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95" w:rsidRDefault="001A63C0" w:rsidP="00686C29">
      <w:pPr>
        <w:jc w:val="center"/>
        <w:rPr>
          <w:rFonts w:ascii="Chalkboard" w:hAnsi="Chalkboard"/>
          <w:sz w:val="52"/>
          <w:szCs w:val="52"/>
        </w:rPr>
      </w:pPr>
      <w:r>
        <w:rPr>
          <w:rFonts w:ascii="Chalkboard" w:hAnsi="Chalkboard" w:cs="Times New Roman"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1958148</wp:posOffset>
            </wp:positionH>
            <wp:positionV relativeFrom="paragraph">
              <wp:posOffset>502081</wp:posOffset>
            </wp:positionV>
            <wp:extent cx="2096829" cy="2541181"/>
            <wp:effectExtent l="19050" t="0" r="0" b="0"/>
            <wp:wrapNone/>
            <wp:docPr id="5" name="product_img" descr="Petit Hérisson et l&amp;#039;aventure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img" descr="Petit Hérisson et l&amp;#039;aventure de Noë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29" cy="254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alkboard" w:hAnsi="Chalkboard" w:cs="Times New Roman"/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299085</wp:posOffset>
            </wp:positionV>
            <wp:extent cx="2861945" cy="2860040"/>
            <wp:effectExtent l="19050" t="0" r="0" b="0"/>
            <wp:wrapNone/>
            <wp:docPr id="4" name="Image 1" descr="Livre Le loup qui n'aimait pas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Le loup qui n'aimait pas Noë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3C0">
        <w:rPr>
          <w:rFonts w:ascii="Chalkboard" w:hAnsi="Chalkboard" w:cs="Times New Roman"/>
          <w:sz w:val="52"/>
          <w:szCs w:val="52"/>
        </w:rPr>
        <w:t>DEBUT DECEMBRE</w:t>
      </w:r>
      <w:r w:rsidR="00686C29" w:rsidRPr="00686C29">
        <w:rPr>
          <w:rFonts w:ascii="Chalkboard" w:hAnsi="Chalkboard"/>
          <w:sz w:val="52"/>
          <w:szCs w:val="52"/>
        </w:rPr>
        <w:t xml:space="preserve"> EN PS et MS</w:t>
      </w:r>
    </w:p>
    <w:p w:rsidR="004F40B8" w:rsidRPr="004F40B8" w:rsidRDefault="001A63C0" w:rsidP="004F40B8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166370</wp:posOffset>
            </wp:positionV>
            <wp:extent cx="1924685" cy="2115820"/>
            <wp:effectExtent l="19050" t="0" r="0" b="0"/>
            <wp:wrapNone/>
            <wp:docPr id="7" name="Image 7" descr="Résultat de recherche d'images pour &quot;Le père Noël et la plume rou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e père Noël et la plume roug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0B8" w:rsidRPr="004F40B8">
        <w:rPr>
          <w:rFonts w:ascii="Comic Sans MS" w:hAnsi="Comic Sans MS" w:cs="Times New Roman"/>
        </w:rPr>
        <w:t>Voici nos lectures :</w:t>
      </w:r>
    </w:p>
    <w:p w:rsidR="001A63C0" w:rsidRDefault="001A63C0" w:rsidP="008535EB">
      <w:pPr>
        <w:jc w:val="both"/>
      </w:pPr>
    </w:p>
    <w:p w:rsidR="001A63C0" w:rsidRPr="001A63C0" w:rsidRDefault="001A63C0" w:rsidP="001A63C0"/>
    <w:p w:rsidR="001A63C0" w:rsidRPr="001A63C0" w:rsidRDefault="001A63C0" w:rsidP="001A63C0"/>
    <w:p w:rsidR="001A63C0" w:rsidRPr="001A63C0" w:rsidRDefault="001A63C0" w:rsidP="001A63C0"/>
    <w:p w:rsidR="001A63C0" w:rsidRPr="001A63C0" w:rsidRDefault="001A63C0" w:rsidP="001A63C0"/>
    <w:p w:rsidR="001A63C0" w:rsidRPr="001A63C0" w:rsidRDefault="001A63C0" w:rsidP="001A63C0"/>
    <w:p w:rsidR="001A63C0" w:rsidRDefault="001A63C0" w:rsidP="001A63C0"/>
    <w:p w:rsidR="008535EB" w:rsidRDefault="001A63C0" w:rsidP="001A63C0">
      <w:r>
        <w:t>Nous découvrons aussi d’autres histoires sur Noël… Nous adorons aussi décorer notre classe et parler de nos prochains cadeaux !</w:t>
      </w:r>
    </w:p>
    <w:p w:rsidR="001A63C0" w:rsidRDefault="001A63C0" w:rsidP="001A63C0"/>
    <w:p w:rsidR="001A63C0" w:rsidRPr="00622A87" w:rsidRDefault="00622A87" w:rsidP="001A63C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709295</wp:posOffset>
            </wp:positionV>
            <wp:extent cx="1756410" cy="3125470"/>
            <wp:effectExtent l="19050" t="0" r="0" b="0"/>
            <wp:wrapNone/>
            <wp:docPr id="9" name="Image 11" descr="C:\Users\Direction\Downloads\IMG_20191206_09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rection\Downloads\IMG_20191206_09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2A87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709295</wp:posOffset>
            </wp:positionV>
            <wp:extent cx="1586230" cy="2827655"/>
            <wp:effectExtent l="19050" t="0" r="0" b="0"/>
            <wp:wrapNone/>
            <wp:docPr id="8" name="Image 10" descr="C:\Users\Direction\Downloads\IMG_20191206_09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rection\Downloads\IMG_20191206_090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3C0" w:rsidRPr="00622A87">
        <w:rPr>
          <w:sz w:val="24"/>
          <w:szCs w:val="24"/>
        </w:rPr>
        <w:t xml:space="preserve">Le mois de Décembre est aussi le moment où on se prépare à l’arrivée de Jésus avec le temps de l’AVENT. Tous les vendredis matins du mois de décembre, nous nous retrouvons avec la classe </w:t>
      </w:r>
      <w:proofErr w:type="gramStart"/>
      <w:r w:rsidR="001A63C0" w:rsidRPr="00622A87">
        <w:rPr>
          <w:sz w:val="24"/>
          <w:szCs w:val="24"/>
        </w:rPr>
        <w:t>de Anaïs</w:t>
      </w:r>
      <w:proofErr w:type="gramEnd"/>
      <w:r w:rsidR="001A63C0" w:rsidRPr="00622A87">
        <w:rPr>
          <w:sz w:val="24"/>
          <w:szCs w:val="24"/>
        </w:rPr>
        <w:t xml:space="preserve"> pour allumer une bougie et attendre Jésus avec une petite prière.</w:t>
      </w:r>
      <w:r w:rsidRPr="00622A87">
        <w:rPr>
          <w:noProof/>
          <w:sz w:val="24"/>
          <w:szCs w:val="24"/>
          <w:lang w:eastAsia="fr-FR"/>
        </w:rPr>
        <w:t xml:space="preserve"> </w:t>
      </w:r>
    </w:p>
    <w:p w:rsidR="001A63C0" w:rsidRPr="001A63C0" w:rsidRDefault="001A63C0" w:rsidP="001A63C0"/>
    <w:p w:rsidR="006842D1" w:rsidRDefault="00622A87" w:rsidP="008535EB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-444810</wp:posOffset>
            </wp:positionH>
            <wp:positionV relativeFrom="paragraph">
              <wp:posOffset>362245</wp:posOffset>
            </wp:positionV>
            <wp:extent cx="2338838" cy="1637414"/>
            <wp:effectExtent l="19050" t="0" r="4312" b="0"/>
            <wp:wrapNone/>
            <wp:docPr id="12" name="Image 12" descr="Résultat de recherche d'images pour &quot;image crèche de jés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image crèche de jésus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38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2D1" w:rsidRPr="006842D1" w:rsidRDefault="006842D1" w:rsidP="006842D1">
      <w:pPr>
        <w:rPr>
          <w:rFonts w:ascii="Comic Sans MS" w:hAnsi="Comic Sans MS" w:cs="Times New Roman"/>
          <w:sz w:val="24"/>
          <w:szCs w:val="24"/>
        </w:rPr>
      </w:pPr>
    </w:p>
    <w:p w:rsidR="006842D1" w:rsidRPr="006842D1" w:rsidRDefault="006842D1" w:rsidP="006842D1">
      <w:pPr>
        <w:rPr>
          <w:rFonts w:ascii="Comic Sans MS" w:hAnsi="Comic Sans MS" w:cs="Times New Roman"/>
          <w:sz w:val="24"/>
          <w:szCs w:val="24"/>
        </w:rPr>
      </w:pPr>
    </w:p>
    <w:p w:rsidR="006842D1" w:rsidRPr="006842D1" w:rsidRDefault="006842D1" w:rsidP="006842D1">
      <w:pPr>
        <w:rPr>
          <w:rFonts w:ascii="Comic Sans MS" w:hAnsi="Comic Sans MS" w:cs="Times New Roman"/>
          <w:sz w:val="24"/>
          <w:szCs w:val="24"/>
        </w:rPr>
      </w:pPr>
    </w:p>
    <w:p w:rsidR="006842D1" w:rsidRPr="006842D1" w:rsidRDefault="006842D1" w:rsidP="006842D1">
      <w:pPr>
        <w:rPr>
          <w:rFonts w:ascii="Comic Sans MS" w:hAnsi="Comic Sans MS" w:cs="Times New Roman"/>
          <w:sz w:val="24"/>
          <w:szCs w:val="24"/>
        </w:rPr>
      </w:pPr>
    </w:p>
    <w:p w:rsidR="006842D1" w:rsidRPr="006842D1" w:rsidRDefault="006842D1" w:rsidP="006842D1">
      <w:pPr>
        <w:rPr>
          <w:rFonts w:ascii="Comic Sans MS" w:hAnsi="Comic Sans MS" w:cs="Times New Roman"/>
          <w:sz w:val="24"/>
          <w:szCs w:val="24"/>
        </w:rPr>
      </w:pPr>
    </w:p>
    <w:p w:rsidR="006842D1" w:rsidRPr="006842D1" w:rsidRDefault="006842D1" w:rsidP="006842D1">
      <w:pPr>
        <w:rPr>
          <w:rFonts w:ascii="Comic Sans MS" w:hAnsi="Comic Sans MS" w:cs="Times New Roman"/>
          <w:sz w:val="24"/>
          <w:szCs w:val="24"/>
        </w:rPr>
      </w:pPr>
    </w:p>
    <w:p w:rsidR="006842D1" w:rsidRDefault="006842D1" w:rsidP="006842D1">
      <w:pPr>
        <w:rPr>
          <w:rFonts w:ascii="Comic Sans MS" w:hAnsi="Comic Sans MS" w:cs="Times New Roman"/>
          <w:sz w:val="24"/>
          <w:szCs w:val="24"/>
        </w:rPr>
      </w:pPr>
    </w:p>
    <w:p w:rsidR="008535EB" w:rsidRDefault="006842D1" w:rsidP="006842D1">
      <w:pPr>
        <w:tabs>
          <w:tab w:val="left" w:pos="904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Depuis deux semaines, nous préparons notre spectacle pour les PAPIS et MAMIES ! Nous allons chanter, danser et leur préparer des petits sablés ! CHUT !! C’est une surprise !</w:t>
      </w:r>
    </w:p>
    <w:p w:rsidR="006842D1" w:rsidRDefault="006842D1" w:rsidP="006842D1">
      <w:pPr>
        <w:tabs>
          <w:tab w:val="left" w:pos="904"/>
        </w:tabs>
        <w:rPr>
          <w:rFonts w:ascii="Comic Sans MS" w:hAnsi="Comic Sans MS" w:cs="Times New Roman"/>
          <w:sz w:val="24"/>
          <w:szCs w:val="24"/>
        </w:rPr>
      </w:pPr>
    </w:p>
    <w:p w:rsidR="006842D1" w:rsidRDefault="006842D1" w:rsidP="006842D1">
      <w:pPr>
        <w:tabs>
          <w:tab w:val="left" w:pos="904"/>
        </w:tabs>
        <w:rPr>
          <w:rFonts w:ascii="Comic Sans MS" w:hAnsi="Comic Sans MS" w:cs="Times New Roman"/>
          <w:sz w:val="24"/>
          <w:szCs w:val="24"/>
        </w:rPr>
      </w:pPr>
    </w:p>
    <w:p w:rsidR="006842D1" w:rsidRP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lastRenderedPageBreak/>
        <w:t>Petit gar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ç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on</w:t>
      </w:r>
    </w:p>
    <w:p w:rsidR="006842D1" w:rsidRDefault="00924A23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  <w:hyperlink r:id="rId12" w:history="1">
        <w:r w:rsidR="006842D1" w:rsidRPr="006842D1">
          <w:rPr>
            <w:rFonts w:ascii="Chalkboard" w:eastAsia="Times New Roman" w:hAnsi="Chalkboard" w:cs="Times New Roman"/>
            <w:color w:val="0000FF"/>
            <w:sz w:val="28"/>
            <w:szCs w:val="28"/>
            <w:u w:val="single"/>
            <w:lang w:eastAsia="fr-FR"/>
          </w:rPr>
          <w:t>Garou</w:t>
        </w:r>
      </w:hyperlink>
    </w:p>
    <w:p w:rsidR="006842D1" w:rsidRP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</w:p>
    <w:p w:rsid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Dans son manteau rouge et blanc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Sur un tra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î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neau port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 xml:space="preserve"> par le vent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Il descendra par la chemin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e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Petit gar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ç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on, il est l'heure d'aller se coucher</w:t>
      </w:r>
    </w:p>
    <w:p w:rsidR="006842D1" w:rsidRP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</w:p>
    <w:p w:rsid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Tes yeux se voilent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 xml:space="preserve">coute les 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toiles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Tout est calme, repos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Entends-tu les clochettes tintinnabuler</w:t>
      </w:r>
    </w:p>
    <w:p w:rsidR="006842D1" w:rsidRP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</w:p>
    <w:p w:rsid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Et demain matin, petit gar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ç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on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Tu trouveras dans tes chaussons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Tous les jouets dont tu as r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ê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v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s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Petit gar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ç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on il est l'heure d'aller se coucher</w:t>
      </w:r>
    </w:p>
    <w:p w:rsidR="00C15849" w:rsidRPr="006842D1" w:rsidRDefault="00C15849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</w:p>
    <w:p w:rsid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Dans son manteau rouge et blanc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Sur un tra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î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neau port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 xml:space="preserve"> par le vent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Il descendra par la chemin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e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Petit gar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ç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on, il est l'heure d'aller se coucher</w:t>
      </w:r>
    </w:p>
    <w:p w:rsidR="00C15849" w:rsidRPr="006842D1" w:rsidRDefault="00C15849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</w:p>
    <w:p w:rsid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Tes yeux se voilent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 xml:space="preserve">coute les 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toiles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Tout est calme, repos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Entends tu les clochettes tintinnabuler</w:t>
      </w:r>
    </w:p>
    <w:p w:rsidR="00C15849" w:rsidRPr="006842D1" w:rsidRDefault="00C15849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</w:p>
    <w:p w:rsidR="006842D1" w:rsidRPr="006842D1" w:rsidRDefault="006842D1" w:rsidP="006842D1">
      <w:pPr>
        <w:spacing w:after="0" w:line="240" w:lineRule="auto"/>
        <w:rPr>
          <w:rFonts w:ascii="Chalkboard" w:eastAsia="Times New Roman" w:hAnsi="Chalkboard" w:cs="Times New Roman"/>
          <w:sz w:val="28"/>
          <w:szCs w:val="28"/>
          <w:lang w:eastAsia="fr-FR"/>
        </w:rPr>
      </w:pP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Et demain matin, petit gar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ç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on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Tu trouveras dans tes chaussons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Tous les jouets dont tu as r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ê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v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é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s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br/>
        <w:t>Petit gar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ç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>on il</w:t>
      </w:r>
      <w:r w:rsidRPr="006842D1">
        <w:rPr>
          <w:rFonts w:ascii="Times New Roman" w:eastAsia="Times New Roman" w:hAnsi="Times New Roman" w:cs="Times New Roman"/>
          <w:sz w:val="28"/>
          <w:szCs w:val="28"/>
          <w:lang w:eastAsia="fr-FR"/>
        </w:rPr>
        <w:t>…</w:t>
      </w:r>
      <w:r w:rsidRPr="006842D1">
        <w:rPr>
          <w:rFonts w:ascii="Chalkboard" w:eastAsia="Times New Roman" w:hAnsi="Chalkboard" w:cs="Times New Roman"/>
          <w:sz w:val="28"/>
          <w:szCs w:val="28"/>
          <w:lang w:eastAsia="fr-FR"/>
        </w:rPr>
        <w:t xml:space="preserve"> </w:t>
      </w:r>
    </w:p>
    <w:p w:rsidR="006842D1" w:rsidRPr="006842D1" w:rsidRDefault="006842D1" w:rsidP="006842D1">
      <w:pPr>
        <w:tabs>
          <w:tab w:val="left" w:pos="904"/>
        </w:tabs>
        <w:rPr>
          <w:rFonts w:ascii="Comic Sans MS" w:hAnsi="Comic Sans MS" w:cs="Times New Roman"/>
          <w:sz w:val="24"/>
          <w:szCs w:val="24"/>
        </w:rPr>
      </w:pPr>
    </w:p>
    <w:sectPr w:rsidR="006842D1" w:rsidRPr="006842D1" w:rsidSect="008535EB">
      <w:pgSz w:w="11906" w:h="16838"/>
      <w:pgMar w:top="851" w:right="1417" w:bottom="426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F2" w:rsidRDefault="008326F2" w:rsidP="00E97CB3">
      <w:pPr>
        <w:spacing w:after="0" w:line="240" w:lineRule="auto"/>
      </w:pPr>
      <w:r>
        <w:separator/>
      </w:r>
    </w:p>
  </w:endnote>
  <w:endnote w:type="continuationSeparator" w:id="0">
    <w:p w:rsidR="008326F2" w:rsidRDefault="008326F2" w:rsidP="00E9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F2" w:rsidRDefault="008326F2" w:rsidP="00E97CB3">
      <w:pPr>
        <w:spacing w:after="0" w:line="240" w:lineRule="auto"/>
      </w:pPr>
      <w:r>
        <w:separator/>
      </w:r>
    </w:p>
  </w:footnote>
  <w:footnote w:type="continuationSeparator" w:id="0">
    <w:p w:rsidR="008326F2" w:rsidRDefault="008326F2" w:rsidP="00E9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C29"/>
    <w:rsid w:val="00106BD0"/>
    <w:rsid w:val="00121D5C"/>
    <w:rsid w:val="001430F4"/>
    <w:rsid w:val="001A63C0"/>
    <w:rsid w:val="001D0BBF"/>
    <w:rsid w:val="004F40B8"/>
    <w:rsid w:val="005C04B5"/>
    <w:rsid w:val="006064CE"/>
    <w:rsid w:val="00622A87"/>
    <w:rsid w:val="006842D1"/>
    <w:rsid w:val="00686C29"/>
    <w:rsid w:val="008326F2"/>
    <w:rsid w:val="00836CF8"/>
    <w:rsid w:val="008535EB"/>
    <w:rsid w:val="00924A23"/>
    <w:rsid w:val="00A819AF"/>
    <w:rsid w:val="00C15849"/>
    <w:rsid w:val="00C7058E"/>
    <w:rsid w:val="00C739E1"/>
    <w:rsid w:val="00E97CB3"/>
    <w:rsid w:val="00F21D56"/>
    <w:rsid w:val="00FC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9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7CB3"/>
  </w:style>
  <w:style w:type="paragraph" w:styleId="Pieddepage">
    <w:name w:val="footer"/>
    <w:basedOn w:val="Normal"/>
    <w:link w:val="PieddepageCar"/>
    <w:uiPriority w:val="99"/>
    <w:semiHidden/>
    <w:unhideWhenUsed/>
    <w:rsid w:val="00E9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7CB3"/>
  </w:style>
  <w:style w:type="character" w:styleId="Lienhypertexte">
    <w:name w:val="Hyperlink"/>
    <w:basedOn w:val="Policepardfaut"/>
    <w:uiPriority w:val="99"/>
    <w:semiHidden/>
    <w:unhideWhenUsed/>
    <w:rsid w:val="006842D1"/>
    <w:rPr>
      <w:color w:val="0000FF"/>
      <w:u w:val="single"/>
    </w:rPr>
  </w:style>
  <w:style w:type="character" w:customStyle="1" w:styleId="arsnrd">
    <w:name w:val="arsnrd"/>
    <w:basedOn w:val="Policepardfaut"/>
    <w:rsid w:val="0068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3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fr/search?sxsrf=ACYBGNSmoYIA7y1N5DHw-HAtMNgKDEFKxQ:1576083335609&amp;q=Garou&amp;stick=H4sIAAAAAAAAAONgVuLSz9U3MM6IzygxWMTK6p5YlF8KAHFGxLgWAAAA&amp;sa=X&amp;ved=2ahUKEwjlvev6h67mAhWvxIUKHc5KA5MQMTAAegQIDRAF&amp;sxsrf=ACYBGNSmoYIA7y1N5DHw-HAtMNgKDEFKxQ:1576083335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cp:lastPrinted>2019-12-11T17:27:00Z</cp:lastPrinted>
  <dcterms:created xsi:type="dcterms:W3CDTF">2019-12-11T16:21:00Z</dcterms:created>
  <dcterms:modified xsi:type="dcterms:W3CDTF">2019-12-11T17:27:00Z</dcterms:modified>
</cp:coreProperties>
</file>